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481" w:rsidRDefault="00E7349E">
      <w:pPr>
        <w:jc w:val="right"/>
        <w:rPr>
          <w:b/>
          <w:sz w:val="28"/>
          <w:szCs w:val="28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2719705</wp:posOffset>
                </wp:positionH>
                <wp:positionV relativeFrom="paragraph">
                  <wp:posOffset>-399415</wp:posOffset>
                </wp:positionV>
                <wp:extent cx="501015" cy="610870"/>
                <wp:effectExtent l="0" t="0" r="0" b="0"/>
                <wp:wrapTopAndBottom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01015" cy="6108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14.15pt;mso-position-horizontal:absolute;mso-position-vertical-relative:text;margin-top:-31.45pt;mso-position-vertical:absolute;width:39.45pt;height:48.10pt;mso-wrap-distance-left:0.00pt;mso-wrap-distance-top:0.00pt;mso-wrap-distance-right:0.00pt;mso-wrap-distance-bottom:0.00pt;" stroked="f">
                <v:path textboxrect="0,0,0,0"/>
                <w10:wrap type="topAndBottom"/>
                <v:imagedata r:id="rId8" o:title=""/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w:t xml:space="preserve"> </w:t>
      </w:r>
    </w:p>
    <w:p w:rsidR="003D2481" w:rsidRDefault="00E734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 КУРСКОГО  МУНИЦИПАЛЬНОГО  ОКРУГА</w:t>
      </w:r>
    </w:p>
    <w:p w:rsidR="003D2481" w:rsidRDefault="00E7349E">
      <w:pPr>
        <w:pStyle w:val="af9"/>
        <w:tabs>
          <w:tab w:val="left" w:pos="313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3D2481" w:rsidRDefault="003D2481">
      <w:pPr>
        <w:pStyle w:val="af9"/>
        <w:tabs>
          <w:tab w:val="left" w:pos="3135"/>
        </w:tabs>
        <w:jc w:val="center"/>
        <w:rPr>
          <w:sz w:val="28"/>
          <w:szCs w:val="28"/>
        </w:rPr>
      </w:pPr>
    </w:p>
    <w:p w:rsidR="003D2481" w:rsidRDefault="00E7349E">
      <w:pPr>
        <w:tabs>
          <w:tab w:val="left" w:pos="3780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D2481" w:rsidRDefault="007D44E2">
      <w:pPr>
        <w:rPr>
          <w:sz w:val="28"/>
          <w:szCs w:val="28"/>
        </w:rPr>
      </w:pPr>
      <w:r>
        <w:rPr>
          <w:sz w:val="28"/>
          <w:szCs w:val="28"/>
        </w:rPr>
        <w:t>19 июня</w:t>
      </w:r>
      <w:r w:rsidR="00E7349E">
        <w:rPr>
          <w:sz w:val="28"/>
          <w:szCs w:val="28"/>
        </w:rPr>
        <w:t xml:space="preserve"> 2025 г.                            </w:t>
      </w:r>
      <w:proofErr w:type="spellStart"/>
      <w:r w:rsidR="00E7349E">
        <w:rPr>
          <w:sz w:val="28"/>
        </w:rPr>
        <w:t>ст-ца</w:t>
      </w:r>
      <w:proofErr w:type="spellEnd"/>
      <w:r w:rsidR="00E7349E">
        <w:rPr>
          <w:sz w:val="28"/>
        </w:rPr>
        <w:t xml:space="preserve"> Курская                                            </w:t>
      </w:r>
      <w:r w:rsidR="00E7349E">
        <w:rPr>
          <w:sz w:val="28"/>
          <w:szCs w:val="28"/>
        </w:rPr>
        <w:t xml:space="preserve">№ </w:t>
      </w:r>
      <w:r>
        <w:rPr>
          <w:sz w:val="28"/>
          <w:szCs w:val="28"/>
        </w:rPr>
        <w:t>795</w:t>
      </w:r>
      <w:r w:rsidR="00E7349E">
        <w:rPr>
          <w:sz w:val="28"/>
          <w:szCs w:val="28"/>
        </w:rPr>
        <w:t xml:space="preserve"> </w:t>
      </w:r>
    </w:p>
    <w:p w:rsidR="003D2481" w:rsidRDefault="003D2481"/>
    <w:p w:rsidR="003D2481" w:rsidRDefault="003D2481">
      <w:pPr>
        <w:tabs>
          <w:tab w:val="left" w:pos="3780"/>
          <w:tab w:val="center" w:pos="4677"/>
        </w:tabs>
      </w:pPr>
    </w:p>
    <w:p w:rsidR="003D2481" w:rsidRDefault="00E7349E">
      <w:pPr>
        <w:pStyle w:val="ConsPlusTitle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назначении </w:t>
      </w:r>
      <w:proofErr w:type="gramStart"/>
      <w:r>
        <w:rPr>
          <w:b w:val="0"/>
          <w:sz w:val="28"/>
          <w:szCs w:val="28"/>
        </w:rPr>
        <w:t>выборов депутатов Совета Курского муниципального округа Ставропольского края второго созыва</w:t>
      </w:r>
      <w:proofErr w:type="gramEnd"/>
    </w:p>
    <w:p w:rsidR="003D2481" w:rsidRDefault="003D2481">
      <w:pPr>
        <w:spacing w:line="240" w:lineRule="exact"/>
        <w:jc w:val="both"/>
        <w:rPr>
          <w:sz w:val="28"/>
          <w:szCs w:val="28"/>
        </w:rPr>
      </w:pPr>
    </w:p>
    <w:p w:rsidR="003D2481" w:rsidRDefault="003D2481">
      <w:pPr>
        <w:spacing w:line="240" w:lineRule="exact"/>
        <w:jc w:val="both"/>
        <w:rPr>
          <w:sz w:val="28"/>
          <w:szCs w:val="28"/>
        </w:rPr>
      </w:pPr>
    </w:p>
    <w:p w:rsidR="003D2481" w:rsidRDefault="00E7349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10 Федерального закона от 12 июня 2002 года </w:t>
      </w:r>
      <w:r w:rsidR="0021287D">
        <w:rPr>
          <w:sz w:val="28"/>
          <w:szCs w:val="28"/>
        </w:rPr>
        <w:t xml:space="preserve"> </w:t>
      </w:r>
      <w:r>
        <w:rPr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Федерации», статьей 44 Федерального закона от</w:t>
      </w:r>
      <w:r w:rsidR="002128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 марта 2025 года </w:t>
      </w:r>
      <w:r w:rsidR="002128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33-ФЗ «Об общих принципах организации </w:t>
      </w:r>
      <w:r w:rsidR="0021287D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самоуправления в единой системе публичной власти», статьей 7 Закона Ставропольского края от 12 мая 2017 года № 50-кз «О</w:t>
      </w:r>
      <w:proofErr w:type="gramEnd"/>
      <w:r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выборах</w:t>
      </w:r>
      <w:proofErr w:type="gramEnd"/>
      <w:r>
        <w:rPr>
          <w:sz w:val="28"/>
          <w:szCs w:val="28"/>
        </w:rPr>
        <w:t xml:space="preserve"> в органы местного самоуправления муниципальных образований Ставропольского края», Уставом Курского муниципального округа Ставропольского края </w:t>
      </w:r>
    </w:p>
    <w:p w:rsidR="003D2481" w:rsidRDefault="00E73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Совет Курского муниципального округа Ставропольского края</w:t>
      </w:r>
    </w:p>
    <w:p w:rsidR="003D2481" w:rsidRDefault="003D2481">
      <w:pPr>
        <w:spacing w:line="240" w:lineRule="exact"/>
        <w:ind w:firstLine="709"/>
        <w:jc w:val="both"/>
        <w:rPr>
          <w:sz w:val="28"/>
          <w:szCs w:val="28"/>
        </w:rPr>
      </w:pPr>
    </w:p>
    <w:p w:rsidR="003D2481" w:rsidRDefault="00E73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3D2481" w:rsidRDefault="00E7349E">
      <w:pPr>
        <w:tabs>
          <w:tab w:val="left" w:pos="8302"/>
        </w:tabs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D2481" w:rsidRDefault="00E734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Назначить выборы депутатов Совета Курского муниципального округа Ставропольского</w:t>
      </w:r>
      <w:r w:rsidR="00546DC8">
        <w:rPr>
          <w:rFonts w:ascii="Times New Roman" w:hAnsi="Times New Roman" w:cs="Times New Roman"/>
          <w:sz w:val="28"/>
          <w:szCs w:val="28"/>
        </w:rPr>
        <w:t xml:space="preserve"> кр</w:t>
      </w:r>
      <w:bookmarkStart w:id="0" w:name="_GoBack"/>
      <w:bookmarkEnd w:id="0"/>
      <w:r w:rsidR="00546DC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второго созыва на 14 сентября 2025 года.</w:t>
      </w:r>
    </w:p>
    <w:p w:rsidR="003D2481" w:rsidRDefault="00E734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в территориальную избирательную комиссию Курского района.</w:t>
      </w:r>
    </w:p>
    <w:p w:rsidR="003D2481" w:rsidRDefault="00E7349E">
      <w:pPr>
        <w:pStyle w:val="32"/>
        <w:tabs>
          <w:tab w:val="left" w:pos="851"/>
        </w:tabs>
        <w:spacing w:after="0"/>
        <w:ind w:left="0" w:firstLine="700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решение</w:t>
      </w:r>
      <w:r w:rsidR="0097240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газете «Курский вестник», общественно-политической газете Курского района Ставропольского края «Степной маяк» 21 июня 2025 года и разместить на официальном сайте Курского муниципального округа Ставропольского края в информационно-телекоммуникационной сети «Интернет». </w:t>
      </w:r>
    </w:p>
    <w:p w:rsidR="003D2481" w:rsidRDefault="003D2481">
      <w:pPr>
        <w:pStyle w:val="ConsPlusTitle"/>
        <w:tabs>
          <w:tab w:val="left" w:pos="0"/>
        </w:tabs>
        <w:jc w:val="both"/>
        <w:rPr>
          <w:b w:val="0"/>
          <w:bCs w:val="0"/>
          <w:sz w:val="28"/>
          <w:szCs w:val="28"/>
        </w:rPr>
      </w:pPr>
    </w:p>
    <w:p w:rsidR="003D2481" w:rsidRDefault="00E7349E">
      <w:pPr>
        <w:pStyle w:val="ConsPlusTitle"/>
        <w:tabs>
          <w:tab w:val="left" w:pos="0"/>
        </w:tabs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>
        <w:rPr>
          <w:b w:val="0"/>
          <w:sz w:val="28"/>
          <w:szCs w:val="28"/>
        </w:rPr>
        <w:tab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815"/>
        <w:gridCol w:w="4791"/>
      </w:tblGrid>
      <w:tr w:rsidR="003D2481">
        <w:tc>
          <w:tcPr>
            <w:tcW w:w="4815" w:type="dxa"/>
          </w:tcPr>
          <w:p w:rsidR="003D2481" w:rsidRDefault="003D248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3D2481" w:rsidRDefault="00E7349E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Курского</w:t>
            </w:r>
          </w:p>
          <w:p w:rsidR="003D2481" w:rsidRDefault="00E7349E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  <w:p w:rsidR="003D2481" w:rsidRDefault="00E7349E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  <w:p w:rsidR="003D2481" w:rsidRDefault="00E7349E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</w:t>
            </w:r>
          </w:p>
          <w:p w:rsidR="003D2481" w:rsidRDefault="003D248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3D2481" w:rsidRDefault="003D248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3D2481" w:rsidRDefault="003D2481">
            <w:pPr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3D2481" w:rsidRDefault="00E7349E">
            <w:pPr>
              <w:spacing w:line="240" w:lineRule="exact"/>
              <w:jc w:val="right"/>
              <w:outlineLv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А.И.Вощанов</w:t>
            </w:r>
            <w:proofErr w:type="spellEnd"/>
            <w:r>
              <w:rPr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4791" w:type="dxa"/>
          </w:tcPr>
          <w:p w:rsidR="003D2481" w:rsidRDefault="00E7349E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D2481" w:rsidRDefault="00E7349E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полномочия главы Курского муниципального округа Ставропольского края, первый заместитель главы администрации Курского муниципального округа Ставропольского края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                                   </w:t>
            </w:r>
          </w:p>
          <w:p w:rsidR="003D2481" w:rsidRDefault="00E7349E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</w:t>
            </w:r>
          </w:p>
          <w:p w:rsidR="003D2481" w:rsidRDefault="00E7349E">
            <w:pPr>
              <w:spacing w:line="240" w:lineRule="exact"/>
              <w:jc w:val="right"/>
              <w:outlineLv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П.В.Бабичев</w:t>
            </w:r>
            <w:proofErr w:type="spellEnd"/>
          </w:p>
          <w:p w:rsidR="003D2481" w:rsidRDefault="00E7349E">
            <w:pPr>
              <w:spacing w:line="240" w:lineRule="exac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</w:p>
        </w:tc>
      </w:tr>
    </w:tbl>
    <w:p w:rsidR="003D2481" w:rsidRDefault="003D2481"/>
    <w:sectPr w:rsidR="003D248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B57" w:rsidRDefault="00061B57">
      <w:r>
        <w:separator/>
      </w:r>
    </w:p>
  </w:endnote>
  <w:endnote w:type="continuationSeparator" w:id="0">
    <w:p w:rsidR="00061B57" w:rsidRDefault="00061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B57" w:rsidRDefault="00061B57">
      <w:r>
        <w:separator/>
      </w:r>
    </w:p>
  </w:footnote>
  <w:footnote w:type="continuationSeparator" w:id="0">
    <w:p w:rsidR="00061B57" w:rsidRDefault="00061B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481"/>
    <w:rsid w:val="00061B57"/>
    <w:rsid w:val="0021287D"/>
    <w:rsid w:val="003D2481"/>
    <w:rsid w:val="00546DC8"/>
    <w:rsid w:val="007D44E2"/>
    <w:rsid w:val="0097240A"/>
    <w:rsid w:val="00E47E73"/>
    <w:rsid w:val="00E7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link w:val="af9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link w:val="af9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2025-05-20T12:42:00Z</dcterms:created>
  <dcterms:modified xsi:type="dcterms:W3CDTF">2025-06-19T08:48:00Z</dcterms:modified>
</cp:coreProperties>
</file>